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0B" w:rsidRPr="00C77EA5" w:rsidRDefault="007D5A0B" w:rsidP="00C77EA5">
      <w:pPr>
        <w:rPr>
          <w:b/>
        </w:rPr>
      </w:pPr>
    </w:p>
    <w:p w:rsidR="00C77EA5" w:rsidRDefault="00C77EA5" w:rsidP="0094271B">
      <w:pPr>
        <w:pStyle w:val="aa"/>
        <w:spacing w:after="0" w:line="240" w:lineRule="auto"/>
        <w:jc w:val="center"/>
        <w:rPr>
          <w:b/>
          <w:noProof/>
          <w:sz w:val="24"/>
          <w:szCs w:val="24"/>
          <w:lang w:eastAsia="ru-RU"/>
        </w:rPr>
      </w:pPr>
    </w:p>
    <w:p w:rsidR="00C77EA5" w:rsidRDefault="00C77EA5" w:rsidP="0094271B">
      <w:pPr>
        <w:pStyle w:val="aa"/>
        <w:spacing w:after="0" w:line="240" w:lineRule="auto"/>
        <w:jc w:val="center"/>
        <w:rPr>
          <w:b/>
          <w:noProof/>
          <w:sz w:val="24"/>
          <w:szCs w:val="24"/>
          <w:lang w:eastAsia="ru-RU"/>
        </w:rPr>
      </w:pPr>
    </w:p>
    <w:p w:rsidR="00C77EA5" w:rsidRDefault="00C77EA5" w:rsidP="0094271B">
      <w:pPr>
        <w:pStyle w:val="aa"/>
        <w:spacing w:after="0" w:line="240" w:lineRule="auto"/>
        <w:jc w:val="center"/>
        <w:rPr>
          <w:b/>
          <w:noProof/>
          <w:sz w:val="24"/>
          <w:szCs w:val="24"/>
          <w:lang w:eastAsia="ru-RU"/>
        </w:rPr>
      </w:pPr>
    </w:p>
    <w:p w:rsidR="007D5A0B" w:rsidRPr="0094271B" w:rsidRDefault="0094271B" w:rsidP="0094271B">
      <w:pPr>
        <w:pStyle w:val="aa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4271B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066007" cy="8571865"/>
            <wp:effectExtent l="0" t="0" r="0" b="0"/>
            <wp:docPr id="2" name="Рисунок 2" descr="C:\Users\Дом\Desktop\Рабочие програмы Поповой Н.В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65" cy="857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2D" w:rsidRPr="006C092D" w:rsidRDefault="006C092D" w:rsidP="006C092D">
      <w:pPr>
        <w:jc w:val="center"/>
        <w:rPr>
          <w:b/>
          <w:bCs/>
          <w:color w:val="000000" w:themeColor="text1"/>
        </w:rPr>
      </w:pPr>
      <w:r w:rsidRPr="006C092D">
        <w:rPr>
          <w:b/>
          <w:bCs/>
          <w:color w:val="000000" w:themeColor="text1"/>
        </w:rPr>
        <w:lastRenderedPageBreak/>
        <w:t xml:space="preserve">Аннотация к рабочей программе дисциплины « </w:t>
      </w:r>
      <w:r>
        <w:rPr>
          <w:b/>
          <w:bCs/>
          <w:color w:val="000000" w:themeColor="text1"/>
        </w:rPr>
        <w:t>музыке</w:t>
      </w:r>
      <w:r w:rsidRPr="006C092D">
        <w:rPr>
          <w:b/>
          <w:bCs/>
          <w:color w:val="000000" w:themeColor="text1"/>
        </w:rPr>
        <w:t xml:space="preserve"> »</w:t>
      </w:r>
    </w:p>
    <w:p w:rsidR="006C092D" w:rsidRPr="006C092D" w:rsidRDefault="006C092D" w:rsidP="006C092D">
      <w:pPr>
        <w:jc w:val="center"/>
        <w:rPr>
          <w:b/>
          <w:bCs/>
          <w:color w:val="000000" w:themeColor="text1"/>
        </w:rPr>
      </w:pPr>
      <w:r w:rsidRPr="006C092D">
        <w:rPr>
          <w:b/>
          <w:bCs/>
          <w:color w:val="000000" w:themeColor="text1"/>
        </w:rPr>
        <w:t>во 2</w:t>
      </w:r>
      <w:r w:rsidR="00801162">
        <w:rPr>
          <w:b/>
          <w:bCs/>
          <w:color w:val="000000" w:themeColor="text1"/>
        </w:rPr>
        <w:t xml:space="preserve"> </w:t>
      </w:r>
      <w:r w:rsidRPr="006C092D">
        <w:rPr>
          <w:b/>
          <w:bCs/>
          <w:color w:val="000000" w:themeColor="text1"/>
        </w:rPr>
        <w:t>классе</w:t>
      </w:r>
    </w:p>
    <w:p w:rsidR="006C092D" w:rsidRPr="006C092D" w:rsidRDefault="006C092D" w:rsidP="006C092D">
      <w:pPr>
        <w:tabs>
          <w:tab w:val="left" w:pos="360"/>
        </w:tabs>
        <w:contextualSpacing/>
        <w:jc w:val="center"/>
        <w:rPr>
          <w:b/>
        </w:rPr>
      </w:pPr>
      <w:r w:rsidRPr="006C092D">
        <w:rPr>
          <w:b/>
        </w:rPr>
        <w:t>Нормативно-правовые документы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4.</w:t>
      </w:r>
      <w:r w:rsidRPr="006C092D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</w:rPr>
      </w:pPr>
      <w:r w:rsidRPr="006C092D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7.</w:t>
      </w:r>
      <w:r w:rsidRPr="006C092D">
        <w:rPr>
          <w:rFonts w:cstheme="minorBidi"/>
          <w:color w:val="000000" w:themeColor="text1"/>
        </w:rPr>
        <w:t xml:space="preserve">Примерная программа по </w:t>
      </w:r>
      <w:r>
        <w:rPr>
          <w:rFonts w:cstheme="minorBidi"/>
          <w:color w:val="000000" w:themeColor="text1"/>
        </w:rPr>
        <w:t>музыке</w:t>
      </w:r>
      <w:r w:rsidRPr="006C092D">
        <w:rPr>
          <w:rFonts w:cstheme="minorBidi"/>
          <w:color w:val="000000" w:themeColor="text1"/>
        </w:rPr>
        <w:t xml:space="preserve"> (М.: «Просвещение», 2014),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8.Авторская программа:</w:t>
      </w:r>
      <w:r w:rsidRPr="006C092D">
        <w:t xml:space="preserve"> </w:t>
      </w:r>
      <w:r>
        <w:t xml:space="preserve">Е.Д.Критской,  Г.П.Сергеевой, Т.С. Шмагиной, </w:t>
      </w:r>
      <w:r w:rsidRPr="006C092D">
        <w:rPr>
          <w:rFonts w:eastAsiaTheme="minorEastAsia" w:cstheme="minorBidi"/>
          <w:color w:val="000000" w:themeColor="text1"/>
        </w:rPr>
        <w:t xml:space="preserve"> «</w:t>
      </w:r>
      <w:r>
        <w:rPr>
          <w:rFonts w:eastAsiaTheme="minorEastAsia" w:cstheme="minorBidi"/>
          <w:color w:val="000000" w:themeColor="text1"/>
        </w:rPr>
        <w:t>Музыка</w:t>
      </w:r>
      <w:r w:rsidRPr="006C092D">
        <w:rPr>
          <w:rFonts w:eastAsiaTheme="minorEastAsia" w:cstheme="minorBidi"/>
          <w:color w:val="000000" w:themeColor="text1"/>
        </w:rPr>
        <w:t>: рабочие программы 1-4 класс/ под ред.</w:t>
      </w:r>
      <w:r w:rsidRPr="006C092D">
        <w:t xml:space="preserve"> </w:t>
      </w:r>
      <w:r>
        <w:t>Е.Д.Критской,  Г.П.Сергеевой, Т.С. Шмагиной</w:t>
      </w:r>
      <w:r w:rsidRPr="006C092D">
        <w:rPr>
          <w:rFonts w:eastAsiaTheme="minorEastAsia" w:cstheme="minorBidi"/>
        </w:rPr>
        <w:t xml:space="preserve">. </w:t>
      </w:r>
      <w:r w:rsidRPr="006C092D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</w:t>
      </w:r>
      <w:r w:rsidR="00801162">
        <w:rPr>
          <w:rFonts w:eastAsiaTheme="minorEastAsia" w:cstheme="minorBidi"/>
          <w:color w:val="000000" w:themeColor="text1"/>
        </w:rPr>
        <w:t>вания МБОУ Исаевской ООШ на 2022-2023</w:t>
      </w:r>
      <w:r w:rsidRPr="006C092D">
        <w:rPr>
          <w:rFonts w:eastAsiaTheme="minorEastAsia" w:cstheme="minorBidi"/>
          <w:color w:val="000000" w:themeColor="text1"/>
        </w:rPr>
        <w:t xml:space="preserve"> учебный год.</w:t>
      </w:r>
    </w:p>
    <w:p w:rsidR="006C092D" w:rsidRPr="006C092D" w:rsidRDefault="006C092D" w:rsidP="006C092D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6C092D">
        <w:rPr>
          <w:rFonts w:eastAsiaTheme="minorEastAsia" w:cstheme="minorBidi"/>
          <w:color w:val="000000" w:themeColor="text1"/>
        </w:rPr>
        <w:t>10. Учебный</w:t>
      </w:r>
      <w:r w:rsidR="00801162">
        <w:rPr>
          <w:rFonts w:eastAsiaTheme="minorEastAsia" w:cstheme="minorBidi"/>
          <w:color w:val="000000" w:themeColor="text1"/>
        </w:rPr>
        <w:t xml:space="preserve"> план МБОУ Исаевской ООШ на 2022-2023</w:t>
      </w:r>
      <w:r w:rsidRPr="006C092D">
        <w:rPr>
          <w:rFonts w:eastAsiaTheme="minorEastAsia" w:cstheme="minorBidi"/>
          <w:color w:val="000000" w:themeColor="text1"/>
        </w:rPr>
        <w:t xml:space="preserve"> учебный год</w:t>
      </w:r>
    </w:p>
    <w:p w:rsidR="006C092D" w:rsidRPr="006C092D" w:rsidRDefault="006C092D" w:rsidP="006C092D">
      <w:pPr>
        <w:autoSpaceDE/>
        <w:autoSpaceDN/>
        <w:adjustRightInd/>
        <w:rPr>
          <w:rFonts w:eastAsia="Calibri"/>
          <w:b/>
          <w:color w:val="000000"/>
        </w:rPr>
      </w:pPr>
      <w:r w:rsidRPr="006C092D">
        <w:rPr>
          <w:rFonts w:eastAsia="Calibri"/>
          <w:b/>
          <w:color w:val="000000"/>
        </w:rPr>
        <w:t xml:space="preserve">   </w:t>
      </w:r>
    </w:p>
    <w:p w:rsidR="006C092D" w:rsidRP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6C092D">
        <w:rPr>
          <w:rFonts w:eastAsia="Calibri"/>
          <w:b/>
          <w:color w:val="000000"/>
        </w:rPr>
        <w:t xml:space="preserve">                                                        </w:t>
      </w:r>
      <w:r w:rsidRPr="006C092D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Pr="00405D54" w:rsidRDefault="006C092D" w:rsidP="006C092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b/>
          <w:i/>
          <w:sz w:val="24"/>
          <w:szCs w:val="24"/>
        </w:rPr>
        <w:t xml:space="preserve">Цель </w:t>
      </w:r>
      <w:r w:rsidRPr="00405D54">
        <w:rPr>
          <w:rFonts w:ascii="Times New Roman" w:hAnsi="Times New Roman"/>
          <w:sz w:val="24"/>
          <w:szCs w:val="24"/>
        </w:rPr>
        <w:t xml:space="preserve">массового музыкального образования и воспитания — </w:t>
      </w:r>
      <w:r w:rsidRPr="00405D54">
        <w:rPr>
          <w:rFonts w:ascii="Times New Roman" w:hAnsi="Times New Roman"/>
          <w:i/>
          <w:iCs/>
          <w:sz w:val="24"/>
          <w:szCs w:val="24"/>
        </w:rPr>
        <w:t xml:space="preserve">формирование музыкальной культуры как неотъемлемой части духовной культуры школьников </w:t>
      </w:r>
      <w:r w:rsidRPr="00405D54">
        <w:rPr>
          <w:rFonts w:ascii="Times New Roman" w:hAnsi="Times New Roman"/>
          <w:sz w:val="24"/>
          <w:szCs w:val="24"/>
        </w:rPr>
        <w:t>— наиболее полноотражает интересы современного общества в развитии духовного потенциала подрастающего поколения.</w:t>
      </w:r>
    </w:p>
    <w:p w:rsidR="006C092D" w:rsidRDefault="006C092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</w:p>
    <w:p w:rsidR="006C092D" w:rsidRPr="00405D54" w:rsidRDefault="006C092D" w:rsidP="006C092D">
      <w:pPr>
        <w:pStyle w:val="af3"/>
        <w:ind w:firstLine="567"/>
        <w:jc w:val="both"/>
        <w:rPr>
          <w:b/>
          <w:color w:val="000000"/>
          <w:sz w:val="24"/>
          <w:szCs w:val="24"/>
        </w:rPr>
      </w:pPr>
      <w:r w:rsidRPr="00405D54">
        <w:rPr>
          <w:b/>
          <w:color w:val="000000"/>
          <w:sz w:val="24"/>
          <w:szCs w:val="24"/>
        </w:rPr>
        <w:t xml:space="preserve">Формы контроля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уроки-концерты,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самостоятельные работы,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 xml:space="preserve">работа по карточке, </w:t>
      </w:r>
    </w:p>
    <w:p w:rsidR="006C092D" w:rsidRPr="00405D54" w:rsidRDefault="006C092D" w:rsidP="006C092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sz w:val="24"/>
          <w:szCs w:val="24"/>
        </w:rPr>
        <w:t>тест</w:t>
      </w:r>
    </w:p>
    <w:p w:rsidR="006C092D" w:rsidRDefault="006C092D" w:rsidP="006C092D">
      <w:pPr>
        <w:ind w:firstLine="708"/>
        <w:jc w:val="both"/>
        <w:rPr>
          <w:b/>
          <w:bCs/>
        </w:rPr>
      </w:pPr>
    </w:p>
    <w:p w:rsidR="006C092D" w:rsidRPr="00405D54" w:rsidRDefault="006C092D" w:rsidP="006C092D">
      <w:pPr>
        <w:ind w:firstLine="708"/>
        <w:jc w:val="both"/>
        <w:rPr>
          <w:b/>
          <w:bCs/>
        </w:rPr>
      </w:pPr>
      <w:r>
        <w:rPr>
          <w:b/>
          <w:bCs/>
        </w:rPr>
        <w:t>Учебно-методический комплект</w:t>
      </w:r>
    </w:p>
    <w:p w:rsidR="006C092D" w:rsidRPr="00405D54" w:rsidRDefault="006C092D" w:rsidP="006C092D">
      <w:pPr>
        <w:jc w:val="both"/>
      </w:pPr>
      <w:r w:rsidRPr="00405D54">
        <w:t xml:space="preserve">     1. Е.Д.Критская</w:t>
      </w:r>
      <w:r>
        <w:t xml:space="preserve">,  </w:t>
      </w:r>
      <w:r w:rsidRPr="00405D54">
        <w:t>Г.П.Сергеева, Т.С. Шмагина</w:t>
      </w:r>
      <w:r>
        <w:t>.</w:t>
      </w:r>
      <w:r w:rsidRPr="00405D54">
        <w:t xml:space="preserve">  Учебник «Музыка»</w:t>
      </w:r>
      <w:r>
        <w:t xml:space="preserve"> </w:t>
      </w:r>
      <w:r w:rsidRPr="00405D54">
        <w:t>М. «Просвещение» 2011</w:t>
      </w:r>
    </w:p>
    <w:p w:rsidR="006C092D" w:rsidRPr="004D0957" w:rsidRDefault="006C092D" w:rsidP="006C092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05D54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C092D" w:rsidRPr="00405D54" w:rsidRDefault="006C092D" w:rsidP="006C092D">
      <w:pPr>
        <w:jc w:val="both"/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C092D" w:rsidRDefault="006C092D" w:rsidP="006C092D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6E7CB8" w:rsidRDefault="006E7CB8" w:rsidP="006C092D">
      <w:pPr>
        <w:pStyle w:val="ad"/>
        <w:tabs>
          <w:tab w:val="left" w:pos="3480"/>
        </w:tabs>
      </w:pPr>
    </w:p>
    <w:p w:rsidR="006E7CB8" w:rsidRDefault="006E7CB8" w:rsidP="006E7CB8">
      <w:pPr>
        <w:shd w:val="clear" w:color="auto" w:fill="FFFFFF"/>
        <w:ind w:left="24" w:right="5" w:firstLine="720"/>
        <w:jc w:val="center"/>
        <w:rPr>
          <w:spacing w:val="-8"/>
        </w:rPr>
      </w:pPr>
      <w:r>
        <w:rPr>
          <w:b/>
          <w:bCs/>
          <w:caps/>
        </w:rPr>
        <w:lastRenderedPageBreak/>
        <w:t xml:space="preserve">ПЛАНИРУЕМЫЕ </w:t>
      </w:r>
      <w:r w:rsidRPr="00C62134">
        <w:rPr>
          <w:b/>
          <w:bCs/>
          <w:caps/>
        </w:rPr>
        <w:t>Результаты освоения учебного предмета</w:t>
      </w:r>
    </w:p>
    <w:p w:rsidR="006E7CB8" w:rsidRDefault="006E7CB8" w:rsidP="003E6229">
      <w:pPr>
        <w:pStyle w:val="ad"/>
        <w:tabs>
          <w:tab w:val="left" w:pos="3480"/>
        </w:tabs>
        <w:ind w:firstLine="540"/>
      </w:pPr>
    </w:p>
    <w:p w:rsidR="006E7CB8" w:rsidRPr="00BE5873" w:rsidRDefault="006E7CB8" w:rsidP="006E7CB8">
      <w:pPr>
        <w:pStyle w:val="aa"/>
        <w:spacing w:line="240" w:lineRule="auto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6E7CB8" w:rsidRPr="00BE5873" w:rsidRDefault="006E7CB8" w:rsidP="006E7CB8">
      <w:pPr>
        <w:pStyle w:val="aa"/>
        <w:spacing w:line="240" w:lineRule="auto"/>
        <w:ind w:left="142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Личностными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-наличие эмоционально-ценностного отношения к искусству;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-реализация творческого потенциала в процессе коллективного (индивидуального) музицирования;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-позитивная оценка своих музыкально-творческих возможностей.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русской музыки и музыки других стран, народов, национальных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Метапредметные результаты характеризуют уровень сформированности универсальных учебных действий учащихся, проявляющихся в познавательной и практической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Метапредметными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-развитое художественное восприятие, умение оценивать произведения разных видов искусств;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-ориентация в культурном многообразии окружающей действительности, участие в жизни класса, школы, города и др.;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-продуктивное сотрудничество (общение, взаимодействие) со сверстниками при решении различных музыкально-творческих задач;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-наблюдение за разнообразными явлениями жизни и искусства в учебной и внеурочной деятельности.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освоение начальных форм познавательной и личностной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рефлексии; позитивная самооценка своих музыкально-творческих возможностей;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lastRenderedPageBreak/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b/>
          <w:sz w:val="24"/>
          <w:szCs w:val="24"/>
        </w:rPr>
        <w:t>Предметными результатами</w:t>
      </w:r>
      <w:r w:rsidRPr="00BE5873">
        <w:rPr>
          <w:sz w:val="24"/>
          <w:szCs w:val="24"/>
        </w:rPr>
        <w:t xml:space="preserve"> изучения музыки являются: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-устойчивый интерес к музыке и различным видам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элементарные умения и навыки в различных видах учебно-творческой деятельности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общего представления о музыкальной картине мира;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воспринимать музыку и выражать свое отношение к музыкальным произведениям;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b/>
          <w:sz w:val="24"/>
          <w:szCs w:val="24"/>
        </w:rPr>
      </w:pPr>
      <w:r w:rsidRPr="00BE5873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концу учебного го</w:t>
      </w:r>
      <w:r w:rsidRPr="00BE5873">
        <w:rPr>
          <w:b/>
          <w:sz w:val="24"/>
          <w:szCs w:val="24"/>
        </w:rPr>
        <w:t>да ученики 2 класса должны уметь: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6E7CB8" w:rsidRPr="00BE5873" w:rsidRDefault="006E7CB8" w:rsidP="006E7CB8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определять виды музыки, сопоставлять музыкальные образы в звучании различных музыкальных инструментов;</w:t>
      </w:r>
    </w:p>
    <w:p w:rsidR="00992EB6" w:rsidRDefault="006E7CB8" w:rsidP="00992EB6">
      <w:pPr>
        <w:pStyle w:val="aa"/>
        <w:spacing w:line="240" w:lineRule="auto"/>
        <w:ind w:hanging="578"/>
        <w:jc w:val="both"/>
        <w:rPr>
          <w:sz w:val="24"/>
          <w:szCs w:val="24"/>
        </w:rPr>
      </w:pPr>
      <w:r w:rsidRPr="00BE5873">
        <w:rPr>
          <w:sz w:val="24"/>
          <w:szCs w:val="24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992EB6" w:rsidRPr="00122CEC" w:rsidRDefault="00992EB6" w:rsidP="00992EB6">
      <w:pPr>
        <w:jc w:val="both"/>
        <w:rPr>
          <w:i/>
          <w:iCs/>
          <w:color w:val="000000"/>
        </w:rPr>
      </w:pPr>
    </w:p>
    <w:p w:rsidR="00992EB6" w:rsidRPr="00311F0E" w:rsidRDefault="00992EB6" w:rsidP="00992EB6">
      <w:pPr>
        <w:jc w:val="center"/>
        <w:rPr>
          <w:b/>
        </w:rPr>
      </w:pPr>
      <w:r w:rsidRPr="00311F0E">
        <w:rPr>
          <w:b/>
        </w:rPr>
        <w:t>МЕСТО ПРЕДМЕТА В УЧЕБНОМ ПЛАНЕ</w:t>
      </w:r>
    </w:p>
    <w:p w:rsidR="00C53773" w:rsidRPr="00DA0161" w:rsidRDefault="00992EB6" w:rsidP="00C53773">
      <w:pPr>
        <w:jc w:val="both"/>
      </w:pPr>
      <w:r w:rsidRPr="00311F0E">
        <w:t>Согласно календарному учебному гра</w:t>
      </w:r>
      <w:r w:rsidR="00801162">
        <w:t>фику и расписанию уроков на 2022 - 2023</w:t>
      </w:r>
      <w:r w:rsidRPr="00311F0E">
        <w:t xml:space="preserve"> учебный год в МБОУ Исаевская ООШ   курс программы реализуется за </w:t>
      </w:r>
      <w:r>
        <w:t>35</w:t>
      </w:r>
      <w:r w:rsidRPr="00122CEC">
        <w:t xml:space="preserve"> </w:t>
      </w:r>
      <w:r>
        <w:t>часов</w:t>
      </w:r>
      <w:r w:rsidRPr="00311F0E">
        <w:t>. Учебный мат</w:t>
      </w:r>
      <w:r>
        <w:t>ериал изучается в полном объеме.</w:t>
      </w:r>
      <w:r w:rsidR="00C53773" w:rsidRPr="00C53773">
        <w:t xml:space="preserve"> </w:t>
      </w:r>
    </w:p>
    <w:p w:rsidR="00C53773" w:rsidRPr="00DE69AC" w:rsidRDefault="00C53773" w:rsidP="00C53773">
      <w:pPr>
        <w:pStyle w:val="aa"/>
        <w:spacing w:after="0" w:line="240" w:lineRule="auto"/>
        <w:ind w:left="1070"/>
        <w:rPr>
          <w:b/>
          <w:sz w:val="24"/>
          <w:szCs w:val="24"/>
        </w:rPr>
      </w:pPr>
    </w:p>
    <w:p w:rsidR="00992EB6" w:rsidRPr="007D5A0B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Pr="00992EB6" w:rsidRDefault="00992EB6" w:rsidP="00992EB6">
      <w:pPr>
        <w:ind w:left="568"/>
        <w:jc w:val="center"/>
        <w:rPr>
          <w:rFonts w:eastAsia="Calibri"/>
          <w:b/>
        </w:rPr>
      </w:pPr>
      <w:r w:rsidRPr="00992EB6">
        <w:rPr>
          <w:rFonts w:eastAsia="Calibri"/>
          <w:b/>
        </w:rPr>
        <w:t>Содержание учебного предмета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  <w:lang w:val="en-US"/>
        </w:rPr>
        <w:t>I</w:t>
      </w:r>
      <w:r w:rsidRPr="00992EB6">
        <w:rPr>
          <w:b/>
        </w:rPr>
        <w:t xml:space="preserve">  четверть   (9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«Россия – Родина моя»</w:t>
      </w:r>
      <w:r w:rsidRPr="00992EB6">
        <w:t xml:space="preserve"> (</w:t>
      </w:r>
      <w:r w:rsidRPr="00992EB6">
        <w:rPr>
          <w:b/>
        </w:rPr>
        <w:t>3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Урок 1. </w:t>
      </w:r>
      <w:r w:rsidRPr="00992EB6">
        <w:rPr>
          <w:b/>
        </w:rPr>
        <w:t xml:space="preserve">Мелодия. </w:t>
      </w:r>
      <w:r w:rsidRPr="00992EB6"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992EB6">
        <w:rPr>
          <w:i/>
        </w:rPr>
        <w:t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Песенность, как отличительная черта русской музыки.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2.</w:t>
      </w:r>
      <w:r w:rsidRPr="00992EB6">
        <w:rPr>
          <w:b/>
        </w:rPr>
        <w:t xml:space="preserve"> Здравствуй, Родина моя! Моя Россия. </w:t>
      </w:r>
      <w:r w:rsidRPr="00992EB6"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92EB6">
        <w:rPr>
          <w:i/>
        </w:rPr>
        <w:t>освоение куплетной формы: запев, припев</w:t>
      </w:r>
      <w:r w:rsidRPr="00992EB6">
        <w:t xml:space="preserve">). </w:t>
      </w:r>
      <w:r w:rsidRPr="00992EB6">
        <w:rPr>
          <w:i/>
        </w:rPr>
        <w:t xml:space="preserve">Этот урок знакомит учащихся с песнями Ю.Чичкова (сл. К.Ибряева) «Здравствуй, Родина моя!»  и Г. Струве (сл. Н Соловьевой) «Моя Россия» - о Родине, о родном крае. </w:t>
      </w:r>
      <w:r w:rsidRPr="00992EB6">
        <w:t xml:space="preserve">Нотная грамота как способ фиксации музыкальной речи. Элементы нотной грамоты. </w:t>
      </w:r>
      <w:r w:rsidRPr="00992EB6">
        <w:rPr>
          <w:i/>
        </w:rPr>
        <w:t>Нотная запись поможет школьникам получить представление о мелодии и аккомпанементе.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3.</w:t>
      </w:r>
      <w:r w:rsidRPr="00992EB6">
        <w:rPr>
          <w:b/>
        </w:rPr>
        <w:t xml:space="preserve"> Гимн России</w:t>
      </w:r>
      <w:r w:rsidRPr="00992EB6">
        <w:t xml:space="preserve">.Сочинения отечественных композиторов о Родине </w:t>
      </w:r>
      <w:r w:rsidRPr="00992EB6">
        <w:rPr>
          <w:i/>
        </w:rPr>
        <w:t>(«Гимн России» А.Александров, С.Михалков).Знакомство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«День, полный событий»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4.</w:t>
      </w:r>
      <w:r w:rsidRPr="00992EB6">
        <w:rPr>
          <w:b/>
        </w:rPr>
        <w:t xml:space="preserve"> Музыкальные инструменты (фортепиано). </w:t>
      </w:r>
      <w:r w:rsidRPr="00992EB6">
        <w:t>Музыкальные инструменты (</w:t>
      </w:r>
      <w:r w:rsidRPr="00992EB6">
        <w:rPr>
          <w:i/>
        </w:rPr>
        <w:t xml:space="preserve">фортепиано). </w:t>
      </w:r>
      <w:r w:rsidRPr="00992EB6"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992EB6">
        <w:rPr>
          <w:i/>
        </w:rPr>
        <w:t xml:space="preserve">Знакомство школьников с пьесами П.Чайковского и С.Прокофьева. </w:t>
      </w:r>
      <w:r w:rsidRPr="00992EB6">
        <w:t>Музыкальная речь как сочинения композиторов, передача информации, выраженной в звуках. Элементы нотной грамоты.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5.</w:t>
      </w:r>
      <w:r w:rsidRPr="00992EB6">
        <w:rPr>
          <w:b/>
        </w:rPr>
        <w:t xml:space="preserve">Природа и музыка. Прогулка. </w:t>
      </w:r>
      <w:r w:rsidRPr="00992EB6">
        <w:t xml:space="preserve">Интонационно-образная природа музыкального искусства. Выразительность и изобразительность в музыке. Песенность, танцевальность, маршевость. </w:t>
      </w:r>
      <w:r w:rsidRPr="00992EB6">
        <w:rPr>
          <w:i/>
        </w:rPr>
        <w:t>Мир ребенка в музыкальных интонациях, образах.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Урок 6. </w:t>
      </w:r>
      <w:r w:rsidRPr="00992EB6">
        <w:rPr>
          <w:b/>
        </w:rPr>
        <w:t xml:space="preserve">Танцы, танцы, танцы… </w:t>
      </w:r>
      <w:r w:rsidRPr="00992EB6">
        <w:t xml:space="preserve">Песенность, танцевальность, маршевость. Основные средства музыкальной выразительности (ритм). </w:t>
      </w:r>
      <w:r w:rsidRPr="00992EB6">
        <w:rPr>
          <w:i/>
        </w:rPr>
        <w:t>Знакомство с танцами «Детского альбома» П.Чайковского и «Детской музыки» С.Прокофьева.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>Урок 7.</w:t>
      </w:r>
      <w:r w:rsidRPr="00992EB6">
        <w:rPr>
          <w:b/>
        </w:rPr>
        <w:t xml:space="preserve"> Эти разные марши. Звучащие картины</w:t>
      </w:r>
      <w:r w:rsidRPr="00992EB6">
        <w:t xml:space="preserve">. Песенность, танцевальность, маршевость.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8.</w:t>
      </w:r>
      <w:r w:rsidRPr="00992EB6">
        <w:rPr>
          <w:b/>
        </w:rPr>
        <w:t xml:space="preserve"> Расскажи сказку. Колыбельные. Мама.</w:t>
      </w:r>
      <w:r w:rsidRPr="00992EB6"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9.</w:t>
      </w:r>
      <w:r w:rsidRPr="00992EB6">
        <w:rPr>
          <w:b/>
        </w:rPr>
        <w:t xml:space="preserve"> Обобщающий  урок  1 четверти. </w:t>
      </w:r>
      <w:r w:rsidRPr="00992EB6">
        <w:rPr>
          <w:i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</w:t>
      </w:r>
      <w:r w:rsidRPr="00992EB6">
        <w:rPr>
          <w:i/>
        </w:rPr>
        <w:lastRenderedPageBreak/>
        <w:t xml:space="preserve">через знакомство с особенностями музыкальной речи композиторов (С.Прокофьева и П.Чайковского). </w:t>
      </w:r>
    </w:p>
    <w:p w:rsidR="00992EB6" w:rsidRPr="00992EB6" w:rsidRDefault="00992EB6" w:rsidP="00992EB6">
      <w:pPr>
        <w:jc w:val="both"/>
        <w:rPr>
          <w:i/>
        </w:rPr>
      </w:pP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ind w:firstLine="540"/>
        <w:jc w:val="center"/>
        <w:rPr>
          <w:b/>
        </w:rPr>
      </w:pPr>
      <w:r w:rsidRPr="00992EB6">
        <w:rPr>
          <w:b/>
          <w:lang w:val="en-US"/>
        </w:rPr>
        <w:t>II</w:t>
      </w:r>
      <w:r w:rsidRPr="00992EB6">
        <w:rPr>
          <w:b/>
        </w:rPr>
        <w:t xml:space="preserve">  четверть  (7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«О России петь – что стремиться в храм»</w:t>
      </w:r>
      <w:r w:rsidRPr="00992EB6">
        <w:rPr>
          <w:b/>
        </w:rPr>
        <w:t xml:space="preserve"> (7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10.</w:t>
      </w:r>
      <w:r w:rsidRPr="00992EB6">
        <w:rPr>
          <w:b/>
        </w:rPr>
        <w:t xml:space="preserve"> Великий колокольный звон. Звучащие картины</w:t>
      </w:r>
      <w:r w:rsidRPr="00992EB6">
        <w:t xml:space="preserve">. </w:t>
      </w:r>
      <w:r w:rsidRPr="00992EB6">
        <w:rPr>
          <w:i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992EB6">
        <w:t xml:space="preserve">Духовная музыка в творчестве композиторов </w:t>
      </w:r>
      <w:r w:rsidRPr="00992EB6">
        <w:rPr>
          <w:i/>
        </w:rPr>
        <w:t>(«Великий колокольный звон» М.П.Мусоргского).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11. </w:t>
      </w:r>
      <w:r w:rsidRPr="00992EB6">
        <w:rPr>
          <w:b/>
        </w:rPr>
        <w:t>Святые земли русской. Князь Александр Невский</w:t>
      </w:r>
      <w:r w:rsidRPr="00992EB6"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992EB6">
        <w:rPr>
          <w:i/>
        </w:rPr>
        <w:t xml:space="preserve">(«Александр Невский» С.С.Прокофьев). </w:t>
      </w:r>
      <w:r w:rsidRPr="00992EB6">
        <w:t>Различные виды музыки: хоровая, оркестровая.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12.</w:t>
      </w:r>
      <w:r w:rsidRPr="00992EB6">
        <w:rPr>
          <w:b/>
        </w:rPr>
        <w:t xml:space="preserve"> Сергий Радонежский. </w:t>
      </w:r>
      <w:r w:rsidRPr="00992EB6"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992EB6">
        <w:rPr>
          <w:i/>
        </w:rPr>
        <w:t xml:space="preserve">Народные песнопения.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13.</w:t>
      </w:r>
      <w:r w:rsidRPr="00992EB6">
        <w:rPr>
          <w:b/>
        </w:rPr>
        <w:t xml:space="preserve"> Молитва.</w:t>
      </w:r>
      <w:r w:rsidRPr="00992EB6">
        <w:t>Духовная музыка в творчестве композиторов (</w:t>
      </w:r>
      <w:r w:rsidRPr="00992EB6">
        <w:rPr>
          <w:i/>
        </w:rPr>
        <w:t>пьесы из «Детского альбома» П.И.Чайковского «Утренняя молитва», «В церкви»).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14.</w:t>
      </w:r>
      <w:r w:rsidRPr="00992EB6">
        <w:rPr>
          <w:b/>
        </w:rPr>
        <w:t xml:space="preserve"> С Рождеством Христовым!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Праздники Русской православной церкви. Рождество Христово.</w:t>
      </w:r>
      <w:r w:rsidRPr="00992EB6">
        <w:t xml:space="preserve"> Народное музыкальное творчество разных стран мира. Духовная музыка в творчестве композиторов.</w:t>
      </w:r>
      <w:r w:rsidRPr="00992EB6">
        <w:rPr>
          <w:i/>
        </w:rPr>
        <w:t xml:space="preserve"> Представление  о  религиозных  традициях. Народные славянские песнопения.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>Урок 15.</w:t>
      </w:r>
      <w:r w:rsidRPr="00992EB6">
        <w:rPr>
          <w:b/>
        </w:rPr>
        <w:t xml:space="preserve"> Музыка на Новогоднем празднике. </w:t>
      </w:r>
      <w:r w:rsidRPr="00992EB6"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992EB6">
        <w:rPr>
          <w:i/>
        </w:rPr>
        <w:t xml:space="preserve">Разучивание песен к празднику – «Новый год».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16.</w:t>
      </w:r>
      <w:r w:rsidRPr="00992EB6">
        <w:rPr>
          <w:b/>
        </w:rPr>
        <w:t xml:space="preserve"> Обобщающий  урок 2 четверти.</w:t>
      </w:r>
      <w:r w:rsidRPr="00992EB6">
        <w:rPr>
          <w:i/>
        </w:rPr>
        <w:t xml:space="preserve"> Накопление иобобщение музыкально-слуховых впечатлений второклассников за 2 четверть. 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  <w:lang w:val="en-US"/>
        </w:rPr>
        <w:t>III</w:t>
      </w:r>
      <w:r w:rsidRPr="00992EB6">
        <w:rPr>
          <w:b/>
        </w:rPr>
        <w:t xml:space="preserve">  четверть   (10 часов)</w:t>
      </w:r>
    </w:p>
    <w:p w:rsidR="00992EB6" w:rsidRPr="00992EB6" w:rsidRDefault="00992EB6" w:rsidP="00992EB6">
      <w:pPr>
        <w:jc w:val="center"/>
        <w:rPr>
          <w:b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«Гори, гори ясно, чтобы не погасло!»</w:t>
      </w:r>
      <w:r w:rsidRPr="00992EB6">
        <w:rPr>
          <w:b/>
        </w:rPr>
        <w:t xml:space="preserve"> (4 ч.)</w:t>
      </w:r>
    </w:p>
    <w:p w:rsidR="00992EB6" w:rsidRPr="00992EB6" w:rsidRDefault="00992EB6" w:rsidP="00992EB6">
      <w:pPr>
        <w:ind w:firstLine="540"/>
        <w:jc w:val="both"/>
        <w:rPr>
          <w:b/>
        </w:rPr>
      </w:pPr>
      <w:r w:rsidRPr="00992EB6">
        <w:rPr>
          <w:b/>
          <w:i/>
        </w:rPr>
        <w:t xml:space="preserve"> Урок 17. </w:t>
      </w:r>
      <w:r w:rsidRPr="00992EB6">
        <w:rPr>
          <w:b/>
        </w:rPr>
        <w:t>Русские народные инструменты. Плясовые наигрыши</w:t>
      </w:r>
      <w:r w:rsidRPr="00992EB6">
        <w:t xml:space="preserve">.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992EB6">
        <w:rPr>
          <w:i/>
        </w:rPr>
        <w:t xml:space="preserve">пляски, наигрыши. </w:t>
      </w:r>
      <w:r w:rsidRPr="00992EB6">
        <w:t xml:space="preserve">Формы построения музыки: вариации. 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18.</w:t>
      </w:r>
      <w:r w:rsidRPr="00992EB6">
        <w:rPr>
          <w:b/>
        </w:rPr>
        <w:t xml:space="preserve"> Разыграй песню</w:t>
      </w:r>
      <w:r w:rsidRPr="00992EB6"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992EB6">
        <w:rPr>
          <w:i/>
        </w:rPr>
        <w:t xml:space="preserve">хороводы, </w:t>
      </w:r>
      <w:r w:rsidRPr="00992EB6">
        <w:t xml:space="preserve">игры-драматизации. </w:t>
      </w:r>
      <w:r w:rsidRPr="00992EB6">
        <w:rPr>
          <w:i/>
        </w:rPr>
        <w:t>Приразучивании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92EB6" w:rsidRPr="00992EB6" w:rsidRDefault="00992EB6" w:rsidP="00992EB6">
      <w:pPr>
        <w:ind w:firstLine="540"/>
        <w:jc w:val="both"/>
        <w:rPr>
          <w:b/>
          <w:i/>
        </w:rPr>
      </w:pPr>
      <w:r w:rsidRPr="00992EB6">
        <w:rPr>
          <w:b/>
          <w:i/>
        </w:rPr>
        <w:t>Урок 19.</w:t>
      </w:r>
      <w:r w:rsidRPr="00992EB6">
        <w:rPr>
          <w:b/>
        </w:rPr>
        <w:t xml:space="preserve"> Музыка в народном стиле. Сочини песенку</w:t>
      </w:r>
      <w:r w:rsidRPr="00992EB6">
        <w:t xml:space="preserve">. Народная и профессиональная музыка. </w:t>
      </w:r>
      <w:r w:rsidRPr="00992EB6">
        <w:rPr>
          <w:i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>Урок 20.</w:t>
      </w:r>
      <w:r w:rsidRPr="00992EB6">
        <w:rPr>
          <w:b/>
        </w:rPr>
        <w:t xml:space="preserve"> Проводы зимы. Встреча весны. </w:t>
      </w:r>
      <w:r w:rsidRPr="00992EB6">
        <w:t xml:space="preserve">Народные музыкальные традиции Отечества. </w:t>
      </w:r>
      <w:r w:rsidRPr="00992EB6">
        <w:rPr>
          <w:i/>
        </w:rPr>
        <w:t>Русский народный праздник.</w:t>
      </w:r>
      <w:r w:rsidRPr="00992EB6">
        <w:t xml:space="preserve"> Музыкальный и поэтический фольклор России. </w:t>
      </w:r>
      <w:r w:rsidRPr="00992EB6">
        <w:rPr>
          <w:i/>
        </w:rPr>
        <w:t xml:space="preserve">Разучивание масленичных песен и весенних закличек, игр, инструментальное исполнение плясовых наигрышей. </w:t>
      </w:r>
      <w:r w:rsidRPr="00992EB6"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5867DD" w:rsidRDefault="005867DD" w:rsidP="00992EB6">
      <w:pPr>
        <w:jc w:val="center"/>
        <w:rPr>
          <w:b/>
        </w:rPr>
      </w:pPr>
    </w:p>
    <w:p w:rsidR="00992EB6" w:rsidRPr="00992EB6" w:rsidRDefault="00992EB6" w:rsidP="00992EB6">
      <w:pPr>
        <w:jc w:val="center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«В музыкальном театре»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ind w:firstLine="540"/>
        <w:jc w:val="both"/>
        <w:rPr>
          <w:i/>
        </w:rPr>
      </w:pPr>
      <w:r w:rsidRPr="00992EB6">
        <w:rPr>
          <w:b/>
          <w:i/>
        </w:rPr>
        <w:t xml:space="preserve">Урок 21. </w:t>
      </w:r>
      <w:r w:rsidRPr="00992EB6">
        <w:rPr>
          <w:b/>
        </w:rPr>
        <w:t xml:space="preserve">Сказка будет впереди. </w:t>
      </w:r>
      <w:r w:rsidRPr="00992EB6">
        <w:t xml:space="preserve">Интонации музыкальные и речевые. </w:t>
      </w:r>
      <w:r w:rsidRPr="00992EB6">
        <w:rPr>
          <w:i/>
        </w:rPr>
        <w:t>Разучивание песни «Песня-спор» Г.Гладкова (из к/ф «Новогодние приключения Маши и Вити») в форме музыкального диалога.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22.</w:t>
      </w:r>
      <w:r w:rsidRPr="00992EB6">
        <w:rPr>
          <w:b/>
        </w:rPr>
        <w:t xml:space="preserve">  Детский музыкальный театр. Опера. Балет. </w:t>
      </w:r>
      <w:r w:rsidRPr="00992EB6">
        <w:t xml:space="preserve">Обобщенное представление об основных образно-эмоциональных сферах музыки и о многообразии музыкальных жанров. Опера, </w:t>
      </w:r>
      <w:r w:rsidRPr="00992EB6">
        <w:lastRenderedPageBreak/>
        <w:t xml:space="preserve">балет. Музыкальные театры. </w:t>
      </w:r>
      <w:r w:rsidRPr="00992EB6">
        <w:rPr>
          <w:i/>
        </w:rPr>
        <w:t xml:space="preserve">Детский музыкальный театр. </w:t>
      </w:r>
      <w:r w:rsidRPr="00992EB6">
        <w:t xml:space="preserve">Певческие голоса: детские, женские. </w:t>
      </w:r>
      <w:r w:rsidRPr="00992EB6">
        <w:rPr>
          <w:i/>
        </w:rPr>
        <w:t xml:space="preserve">Хор, солист, танцор, балерина. Песенность, танцевальность, маршевость в опере и балете.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 Урок 23.</w:t>
      </w:r>
      <w:r w:rsidRPr="00992EB6">
        <w:rPr>
          <w:b/>
        </w:rPr>
        <w:t xml:space="preserve"> Театр оперы и балета. Волшебная палочка дирижера. </w:t>
      </w:r>
      <w:r w:rsidRPr="00992EB6"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992EB6">
        <w:rPr>
          <w:i/>
        </w:rPr>
        <w:t xml:space="preserve">Музыкальное развитие в опере. </w:t>
      </w:r>
      <w:r w:rsidRPr="00992EB6">
        <w:t xml:space="preserve">Развитие музыки в исполнении. </w:t>
      </w:r>
      <w:r w:rsidRPr="00992EB6">
        <w:rPr>
          <w:i/>
        </w:rPr>
        <w:t xml:space="preserve">Рольдирижера,  режиссера, художника в создании музыкального спектакля. Дирижерские жесты. 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24.</w:t>
      </w:r>
      <w:r w:rsidRPr="00992EB6">
        <w:rPr>
          <w:b/>
        </w:rPr>
        <w:t xml:space="preserve"> Опера «Руслан и Людмила». Сцены из оперы</w:t>
      </w:r>
      <w:r w:rsidRPr="00992EB6"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25.</w:t>
      </w:r>
      <w:r w:rsidRPr="00992EB6">
        <w:rPr>
          <w:b/>
        </w:rPr>
        <w:t xml:space="preserve"> «Какое чудное мгновенье!» Увертюра. Финал. </w:t>
      </w:r>
      <w:r w:rsidRPr="00992EB6">
        <w:t xml:space="preserve">Постижение общих закономерностей музыки: развитие музыки – движение музыки. </w:t>
      </w:r>
      <w:r w:rsidRPr="00992EB6">
        <w:rPr>
          <w:i/>
        </w:rPr>
        <w:t>Увертюра к опере.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26.</w:t>
      </w:r>
      <w:r w:rsidRPr="00992EB6">
        <w:rPr>
          <w:b/>
        </w:rPr>
        <w:t xml:space="preserve"> Обобщающий  урок 3 четверти.  </w:t>
      </w:r>
      <w:r w:rsidRPr="00992EB6">
        <w:rPr>
          <w:i/>
        </w:rPr>
        <w:t>Обобщение музыкальных впечатлений второклассников за 3   четверть.</w:t>
      </w:r>
    </w:p>
    <w:p w:rsidR="00992EB6" w:rsidRPr="00992EB6" w:rsidRDefault="00992EB6" w:rsidP="00992EB6">
      <w:pPr>
        <w:jc w:val="both"/>
      </w:pPr>
      <w:r w:rsidRPr="00992EB6">
        <w:rPr>
          <w:b/>
          <w:lang w:val="en-US"/>
        </w:rPr>
        <w:t>IV</w:t>
      </w:r>
      <w:r w:rsidRPr="00992EB6">
        <w:rPr>
          <w:b/>
        </w:rPr>
        <w:t xml:space="preserve">  четверть   (9 часов)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«В концертном зале »</w:t>
      </w:r>
      <w:r w:rsidRPr="00992EB6">
        <w:rPr>
          <w:b/>
        </w:rPr>
        <w:t xml:space="preserve"> (3 ч.)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 Урок 27.</w:t>
      </w:r>
      <w:r w:rsidRPr="00992EB6">
        <w:rPr>
          <w:b/>
        </w:rPr>
        <w:t xml:space="preserve"> Симфоническая сказка (С.Прокофьев «Петя и волк»).        </w:t>
      </w:r>
      <w:r w:rsidRPr="00992EB6">
        <w:t xml:space="preserve">Музыкальные  инструменты. Симфонический оркестр. </w:t>
      </w:r>
      <w:r w:rsidRPr="00992EB6">
        <w:rPr>
          <w:i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992EB6"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28.</w:t>
      </w:r>
      <w:r w:rsidRPr="00992EB6">
        <w:rPr>
          <w:b/>
        </w:rPr>
        <w:t xml:space="preserve"> «Картинки с выставки». Музыкальное впечатление</w:t>
      </w:r>
      <w:r w:rsidRPr="00992EB6">
        <w:t>. Интонационно-образная природа музыкального искусства. Выразительность и изобразительность в музыке.</w:t>
      </w:r>
      <w:r w:rsidRPr="00992EB6">
        <w:rPr>
          <w:i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29.</w:t>
      </w:r>
      <w:r w:rsidRPr="00992EB6">
        <w:rPr>
          <w:b/>
        </w:rPr>
        <w:t xml:space="preserve"> «Звучит нестареющий Моцарт». Симфония №40. Увертюра. </w:t>
      </w:r>
      <w:r w:rsidRPr="00992EB6"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992EB6">
        <w:rPr>
          <w:i/>
        </w:rPr>
        <w:t>Знакомство учащихся с произведениями великого австрийского композитора В.А.Моцарта.</w:t>
      </w:r>
    </w:p>
    <w:p w:rsidR="00992EB6" w:rsidRPr="00992EB6" w:rsidRDefault="00992EB6" w:rsidP="00992EB6">
      <w:pPr>
        <w:jc w:val="both"/>
        <w:rPr>
          <w:b/>
          <w:i/>
        </w:rPr>
      </w:pPr>
      <w:r w:rsidRPr="00992EB6">
        <w:rPr>
          <w:b/>
        </w:rPr>
        <w:t>Тема раздела:</w:t>
      </w:r>
      <w:r w:rsidRPr="00992EB6">
        <w:rPr>
          <w:b/>
          <w:i/>
        </w:rPr>
        <w:t xml:space="preserve"> «Чтоб музыкантом быть, так надобно уменье»</w:t>
      </w:r>
      <w:r w:rsidRPr="00992EB6">
        <w:rPr>
          <w:b/>
        </w:rPr>
        <w:t xml:space="preserve"> (6 ч.)</w:t>
      </w:r>
    </w:p>
    <w:p w:rsidR="00992EB6" w:rsidRPr="00992EB6" w:rsidRDefault="00992EB6" w:rsidP="00992EB6">
      <w:pPr>
        <w:jc w:val="both"/>
        <w:rPr>
          <w:i/>
        </w:rPr>
      </w:pPr>
      <w:r w:rsidRPr="00992EB6">
        <w:rPr>
          <w:b/>
          <w:i/>
        </w:rPr>
        <w:t xml:space="preserve">       Урок 30.</w:t>
      </w:r>
      <w:r w:rsidRPr="00992EB6">
        <w:rPr>
          <w:b/>
        </w:rPr>
        <w:t xml:space="preserve"> Волшебный цветик-семицветик. Музыкальные инструменты (орган). И все это Бах! </w:t>
      </w:r>
      <w:r w:rsidRPr="00992EB6"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992EB6">
        <w:rPr>
          <w:i/>
        </w:rPr>
        <w:t>(орган).</w:t>
      </w:r>
      <w:r w:rsidRPr="00992EB6">
        <w:t xml:space="preserve"> Композитор – исполнитель – слушатель. </w:t>
      </w:r>
      <w:r w:rsidRPr="00992EB6">
        <w:rPr>
          <w:i/>
        </w:rPr>
        <w:t>Знакомство учащихся с произведениями великого немецкого композитора И.-С.Баха.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>Урок 31.</w:t>
      </w:r>
      <w:r w:rsidRPr="00992EB6">
        <w:rPr>
          <w:b/>
        </w:rPr>
        <w:t xml:space="preserve"> Все в движении. Попутная песня. </w:t>
      </w:r>
      <w:r w:rsidRPr="00992EB6"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32.</w:t>
      </w:r>
      <w:r w:rsidRPr="00992EB6">
        <w:rPr>
          <w:b/>
        </w:rPr>
        <w:t xml:space="preserve"> Музыка учит людей понимать друг друга. «Два лада» (легенда). </w:t>
      </w:r>
      <w:r w:rsidRPr="00992EB6"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92EB6" w:rsidRPr="00992EB6" w:rsidRDefault="00992EB6" w:rsidP="00992EB6">
      <w:pPr>
        <w:jc w:val="both"/>
      </w:pPr>
    </w:p>
    <w:p w:rsidR="00992EB6" w:rsidRPr="00992EB6" w:rsidRDefault="00992EB6" w:rsidP="00992EB6">
      <w:pPr>
        <w:jc w:val="both"/>
      </w:pPr>
      <w:r w:rsidRPr="00992EB6">
        <w:rPr>
          <w:b/>
          <w:i/>
        </w:rPr>
        <w:t xml:space="preserve">       Урок 33.</w:t>
      </w:r>
      <w:r w:rsidRPr="00992EB6">
        <w:rPr>
          <w:b/>
        </w:rPr>
        <w:t xml:space="preserve"> Природа и музыка. «Печаль моя светла».</w:t>
      </w:r>
      <w:r w:rsidRPr="00992EB6">
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</w:t>
      </w:r>
    </w:p>
    <w:p w:rsidR="00992EB6" w:rsidRPr="00992EB6" w:rsidRDefault="00992EB6" w:rsidP="00992EB6">
      <w:pPr>
        <w:jc w:val="both"/>
        <w:rPr>
          <w:b/>
        </w:rPr>
      </w:pPr>
      <w:r w:rsidRPr="00992EB6">
        <w:rPr>
          <w:b/>
          <w:i/>
        </w:rPr>
        <w:t>Урок 34.</w:t>
      </w:r>
      <w:r w:rsidRPr="00992EB6">
        <w:rPr>
          <w:b/>
        </w:rPr>
        <w:t xml:space="preserve"> Первый (международный конкурс П.И.Чайковского). Мир композитора (П.Чайковский, С.Прокофьев). </w:t>
      </w:r>
    </w:p>
    <w:p w:rsidR="00992EB6" w:rsidRDefault="00992EB6" w:rsidP="005867DD">
      <w:pPr>
        <w:jc w:val="both"/>
        <w:rPr>
          <w:i/>
        </w:rPr>
      </w:pPr>
      <w:r w:rsidRPr="00992EB6">
        <w:rPr>
          <w:b/>
          <w:i/>
        </w:rPr>
        <w:t xml:space="preserve">Урок 35.  </w:t>
      </w:r>
      <w:r w:rsidRPr="00992EB6">
        <w:rPr>
          <w:b/>
        </w:rPr>
        <w:t xml:space="preserve">Обобщающий  урок 4 четверти. Заключительный  урок – концерт. </w:t>
      </w:r>
      <w:r w:rsidRPr="00992EB6">
        <w:t xml:space="preserve">Общие представления о музыкальной жизни страны. Конкурсы и фестивали музыкантов. Интонационное богатство мира. </w:t>
      </w:r>
      <w:r w:rsidRPr="00992EB6">
        <w:rPr>
          <w:i/>
        </w:rPr>
        <w:t xml:space="preserve">Своеобразие (стиль) музыкальной речи композиторов (С.Прокофьева, </w:t>
      </w:r>
      <w:r w:rsidRPr="00992EB6">
        <w:rPr>
          <w:i/>
        </w:rPr>
        <w:lastRenderedPageBreak/>
        <w:t>П.Чайковского).Обобщение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5867DD" w:rsidRPr="005867DD" w:rsidRDefault="005867DD" w:rsidP="005867DD">
      <w:pPr>
        <w:jc w:val="both"/>
        <w:rPr>
          <w:rStyle w:val="c3"/>
          <w:i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b/>
          <w:color w:val="000000"/>
        </w:rPr>
      </w:pPr>
      <w:r w:rsidRPr="00EB0567">
        <w:rPr>
          <w:rStyle w:val="c3"/>
          <w:b/>
          <w:color w:val="000000"/>
        </w:rPr>
        <w:t>Тематическое планирование</w:t>
      </w:r>
    </w:p>
    <w:p w:rsidR="00992EB6" w:rsidRPr="00EB0567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AC5BD5">
        <w:rPr>
          <w:b/>
        </w:rPr>
        <w:t>Россия-Родина моя. 3 часа.</w:t>
      </w:r>
    </w:p>
    <w:p w:rsidR="00992EB6" w:rsidRDefault="00992EB6" w:rsidP="00992EB6">
      <w:pPr>
        <w:pStyle w:val="c17"/>
        <w:spacing w:before="0" w:beforeAutospacing="0" w:after="0" w:afterAutospacing="0"/>
        <w:rPr>
          <w:rStyle w:val="c3"/>
          <w:color w:val="000000"/>
        </w:rPr>
      </w:pPr>
      <w:r w:rsidRPr="00310D1F">
        <w:rPr>
          <w:b/>
        </w:rPr>
        <w:t>День, полный событий. 6 часов</w:t>
      </w:r>
    </w:p>
    <w:p w:rsidR="00992EB6" w:rsidRPr="003E6229" w:rsidRDefault="00992EB6" w:rsidP="00992EB6">
      <w:pPr>
        <w:pStyle w:val="c17"/>
        <w:spacing w:before="0" w:beforeAutospacing="0" w:after="0" w:afterAutospacing="0"/>
        <w:rPr>
          <w:color w:val="000000"/>
        </w:rPr>
      </w:pPr>
      <w:r w:rsidRPr="00310D1F">
        <w:rPr>
          <w:b/>
        </w:rPr>
        <w:t>«О России петь – что стремиться в храм». 7 часов</w:t>
      </w:r>
    </w:p>
    <w:p w:rsidR="00992EB6" w:rsidRDefault="00992EB6" w:rsidP="00992EB6">
      <w:pPr>
        <w:jc w:val="both"/>
        <w:rPr>
          <w:b/>
        </w:rPr>
      </w:pPr>
      <w:r w:rsidRPr="006E7CB8">
        <w:rPr>
          <w:b/>
        </w:rPr>
        <w:t>«Гори, гори ясно, чтобы не погасло!». 4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В концертном зале. 5 часов</w:t>
      </w:r>
    </w:p>
    <w:p w:rsidR="00992EB6" w:rsidRDefault="00992EB6" w:rsidP="00992EB6">
      <w:pPr>
        <w:jc w:val="both"/>
        <w:rPr>
          <w:b/>
        </w:rPr>
      </w:pPr>
      <w:r w:rsidRPr="00310D1F">
        <w:rPr>
          <w:b/>
        </w:rPr>
        <w:t>Чтоб музыкантом быть, так надобно уменье. 3 часа</w:t>
      </w:r>
    </w:p>
    <w:p w:rsidR="00992EB6" w:rsidRDefault="00992EB6" w:rsidP="00992EB6">
      <w:pPr>
        <w:jc w:val="both"/>
        <w:rPr>
          <w:b/>
        </w:rPr>
      </w:pPr>
    </w:p>
    <w:p w:rsidR="00992EB6" w:rsidRDefault="00992EB6" w:rsidP="00992EB6">
      <w:pPr>
        <w:jc w:val="both"/>
        <w:rPr>
          <w:b/>
        </w:rPr>
      </w:pPr>
    </w:p>
    <w:p w:rsidR="00992EB6" w:rsidRPr="00AC579D" w:rsidRDefault="00992EB6" w:rsidP="00992EB6">
      <w:pPr>
        <w:jc w:val="both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992EB6" w:rsidRPr="00AC579D" w:rsidRDefault="00992EB6" w:rsidP="005867DD">
      <w:pPr>
        <w:jc w:val="center"/>
        <w:rPr>
          <w:sz w:val="28"/>
          <w:szCs w:val="28"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5867DD" w:rsidRDefault="005867D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6C092D" w:rsidRDefault="006C092D" w:rsidP="005867DD">
      <w:pPr>
        <w:jc w:val="center"/>
        <w:rPr>
          <w:rFonts w:eastAsia="Calibri"/>
          <w:b/>
        </w:rPr>
      </w:pPr>
    </w:p>
    <w:p w:rsidR="00992EB6" w:rsidRDefault="00992EB6" w:rsidP="005867DD">
      <w:pPr>
        <w:jc w:val="center"/>
        <w:rPr>
          <w:rFonts w:eastAsia="Calibri"/>
          <w:b/>
        </w:rPr>
      </w:pPr>
      <w:r w:rsidRPr="00684FE6">
        <w:rPr>
          <w:rFonts w:eastAsia="Calibri"/>
          <w:b/>
        </w:rPr>
        <w:lastRenderedPageBreak/>
        <w:t>Календарно-тематическое планирование «МУЗЫКА» 2 класс</w:t>
      </w:r>
    </w:p>
    <w:tbl>
      <w:tblPr>
        <w:tblpPr w:leftFromText="180" w:rightFromText="180" w:vertAnchor="text" w:horzAnchor="margin" w:tblpXSpec="center" w:tblpY="34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062"/>
        <w:gridCol w:w="6804"/>
        <w:gridCol w:w="1242"/>
      </w:tblGrid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№</w:t>
            </w: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Дата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Раздел программы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Тема урока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Кол-во</w:t>
            </w:r>
          </w:p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часов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Россия – Родина моя (3ч.)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Мелодия. С. 8-9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rPr>
                <w:rFonts w:eastAsia="Calibri"/>
              </w:rPr>
              <w:t>Здравствуй, Родина моя!</w:t>
            </w:r>
            <w:r w:rsidRPr="00684FE6">
              <w:t xml:space="preserve"> С. 10-11 Моя Россия. С. 12-13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Гимн России С. 14-15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День, полный событий (6ч)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Музыкальные инструменты (фортепиано) С. 18-19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Природа и музыка. Прогулка. С. 20-21, 22-23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Танцы, танцы, танцы… С. 24-25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Эти разные марши. Звучащие картины. С. 26-27, 28-29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Расскажи сказку. С. 30-31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Колыбельные. Мама. Обобщение. Контроль знаний С. 32-35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18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О России петь – что стремиться в храм»(5ч.)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Великий  колокольный звон. Звучащие картины. С. 38-41.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Святые земли русской. Князь  Александр  Невский. С. 42-43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Сергий Радонежский С. 44-45.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  <w:rPr>
                <w:i/>
              </w:rPr>
            </w:pPr>
            <w:r w:rsidRPr="00684FE6">
              <w:t>Жанр молитвы. С. 46-47.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 Рождеством Христовым! Обобщение. Контроль знаний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С.48-51.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tabs>
                <w:tab w:val="left" w:pos="355"/>
              </w:tabs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Гори, гори ясно, чтобы не погасло! (4ч.)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инструменты. Плясовые наигрыши. С. 54-57.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Разыграй песню. С. 58-61.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в народном стиле. Сочини песенку. С. 62-65.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Русские народные праздники: проводы зимы, встреча весны.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66-69.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музыкальном театре (5ч.)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Сказка будет впереди. С. 72-73.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Детский музыкальный театр: опера, балет. С. 74-79.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Театр оперы и балета. Волшебная палочка дирижера. С. 80-81.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Опера «Руслан и Людмила». Сцены из оперы. С. 82-83.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Какое чудное мгновенье!» Увертюра. Финал. С. 84-87.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В концертном зале (5 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 (С.Прокофьев «Петя и волк») С. 90-93.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Симфоническая сказка. Обобщение, контроль.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26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Картинки с выставки». Музыкальное впечатление. С. 94-97.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27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«Звучит нестареющий Моцарт». Симфония №40 С. 98-101.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28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Увертюра. С. 102-103.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6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  <w:b/>
              </w:rPr>
            </w:pPr>
            <w:r w:rsidRPr="00684FE6">
              <w:rPr>
                <w:rFonts w:eastAsia="Calibri"/>
                <w:b/>
              </w:rPr>
              <w:t>Чтоб музыкантом быть, так надобно уменье…(5ч.)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29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Волшебный цветик – семицветик. И все это – Бах! С. 106-111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30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Все в движении. Попутная песня. С. 112-115.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31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Музыка учит людей понимать друг друга. С. 116-117.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32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«Два лада». Природа и музыка.  С. 118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33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Первый международный конкурс П. И. Чайковского</w:t>
            </w:r>
          </w:p>
          <w:p w:rsidR="005867DD" w:rsidRPr="00684FE6" w:rsidRDefault="005867DD" w:rsidP="005867DD">
            <w:pPr>
              <w:jc w:val="center"/>
            </w:pPr>
            <w:r w:rsidRPr="00684FE6">
              <w:t>С. 124-125.-121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34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 w:rsidRPr="00684FE6">
              <w:t>Печаль моя Светлана» М.И. Глинка. В. А. Моцарт «Весенняя», «Симфония №40» С. 122-123. Контроль знаний С.126-127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 w:rsidRPr="00684FE6">
              <w:rPr>
                <w:rFonts w:eastAsia="Calibri"/>
              </w:rPr>
              <w:t>1</w:t>
            </w:r>
          </w:p>
        </w:tc>
      </w:tr>
      <w:tr w:rsidR="005867DD" w:rsidRPr="00684FE6" w:rsidTr="00801162">
        <w:tc>
          <w:tcPr>
            <w:tcW w:w="498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062" w:type="dxa"/>
          </w:tcPr>
          <w:p w:rsidR="005867DD" w:rsidRPr="005867DD" w:rsidRDefault="005867DD" w:rsidP="005867DD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804" w:type="dxa"/>
          </w:tcPr>
          <w:p w:rsidR="005867DD" w:rsidRPr="00684FE6" w:rsidRDefault="005867DD" w:rsidP="005867DD">
            <w:pPr>
              <w:jc w:val="center"/>
            </w:pPr>
            <w:r>
              <w:t>Резервный урок</w:t>
            </w:r>
          </w:p>
        </w:tc>
        <w:tc>
          <w:tcPr>
            <w:tcW w:w="1242" w:type="dxa"/>
          </w:tcPr>
          <w:p w:rsidR="005867DD" w:rsidRPr="00684FE6" w:rsidRDefault="005867DD" w:rsidP="005867DD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5867DD" w:rsidRPr="00684FE6" w:rsidRDefault="005867DD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jc w:val="center"/>
        <w:rPr>
          <w:rFonts w:eastAsia="Calibri"/>
          <w:b/>
        </w:rPr>
      </w:pPr>
    </w:p>
    <w:p w:rsidR="00992EB6" w:rsidRPr="00684FE6" w:rsidRDefault="00992EB6" w:rsidP="005867DD">
      <w:pPr>
        <w:ind w:left="1068"/>
        <w:contextualSpacing/>
        <w:jc w:val="center"/>
        <w:rPr>
          <w:rFonts w:eastAsia="Calibri"/>
        </w:rPr>
      </w:pPr>
    </w:p>
    <w:p w:rsidR="00992EB6" w:rsidRPr="00684FE6" w:rsidRDefault="00992EB6" w:rsidP="005867DD">
      <w:pPr>
        <w:jc w:val="center"/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5867DD">
      <w:pPr>
        <w:pStyle w:val="c17"/>
        <w:spacing w:before="0" w:beforeAutospacing="0" w:after="0" w:afterAutospacing="0"/>
        <w:jc w:val="center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992EB6" w:rsidRDefault="00992EB6" w:rsidP="0087794E">
      <w:pPr>
        <w:pStyle w:val="c17"/>
        <w:spacing w:before="0" w:beforeAutospacing="0" w:after="0" w:afterAutospacing="0"/>
        <w:rPr>
          <w:rStyle w:val="c3"/>
          <w:color w:val="000000"/>
        </w:rPr>
      </w:pPr>
    </w:p>
    <w:p w:rsidR="00EB0567" w:rsidRDefault="00EB0567" w:rsidP="00415046">
      <w:pPr>
        <w:pStyle w:val="aa"/>
        <w:jc w:val="center"/>
        <w:rPr>
          <w:b/>
        </w:rPr>
      </w:pPr>
    </w:p>
    <w:sectPr w:rsidR="00EB0567" w:rsidSect="005867D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0F" w:rsidRDefault="005C2B0F" w:rsidP="00B34E21">
      <w:r>
        <w:separator/>
      </w:r>
    </w:p>
  </w:endnote>
  <w:endnote w:type="continuationSeparator" w:id="0">
    <w:p w:rsidR="005C2B0F" w:rsidRDefault="005C2B0F" w:rsidP="00B3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960"/>
      <w:docPartObj>
        <w:docPartGallery w:val="Page Numbers (Bottom of Page)"/>
        <w:docPartUnique/>
      </w:docPartObj>
    </w:sdtPr>
    <w:sdtEndPr/>
    <w:sdtContent>
      <w:p w:rsidR="006E7CB8" w:rsidRDefault="008841F2">
        <w:pPr>
          <w:pStyle w:val="a8"/>
          <w:jc w:val="center"/>
        </w:pPr>
        <w:r>
          <w:fldChar w:fldCharType="begin"/>
        </w:r>
        <w:r w:rsidR="006E7CB8">
          <w:instrText xml:space="preserve"> PAGE   \* MERGEFORMAT </w:instrText>
        </w:r>
        <w:r>
          <w:fldChar w:fldCharType="separate"/>
        </w:r>
        <w:r w:rsidR="00C77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CB8" w:rsidRDefault="006E7C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0F" w:rsidRDefault="005C2B0F" w:rsidP="00B34E21">
      <w:r>
        <w:separator/>
      </w:r>
    </w:p>
  </w:footnote>
  <w:footnote w:type="continuationSeparator" w:id="0">
    <w:p w:rsidR="005C2B0F" w:rsidRDefault="005C2B0F" w:rsidP="00B3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107780"/>
    <w:lvl w:ilvl="0">
      <w:numFmt w:val="bullet"/>
      <w:lvlText w:val="*"/>
      <w:lvlJc w:val="left"/>
    </w:lvl>
  </w:abstractNum>
  <w:abstractNum w:abstractNumId="1" w15:restartNumberingAfterBreak="0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5D96"/>
    <w:multiLevelType w:val="hybridMultilevel"/>
    <w:tmpl w:val="01CC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D3550"/>
    <w:multiLevelType w:val="hybridMultilevel"/>
    <w:tmpl w:val="3C88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85700"/>
    <w:multiLevelType w:val="hybridMultilevel"/>
    <w:tmpl w:val="9190B3CE"/>
    <w:lvl w:ilvl="0" w:tplc="06A442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2DC"/>
    <w:rsid w:val="00005275"/>
    <w:rsid w:val="00021320"/>
    <w:rsid w:val="000754AE"/>
    <w:rsid w:val="00075949"/>
    <w:rsid w:val="00097622"/>
    <w:rsid w:val="000D7C9F"/>
    <w:rsid w:val="000F315A"/>
    <w:rsid w:val="001263DD"/>
    <w:rsid w:val="00136B4F"/>
    <w:rsid w:val="00156142"/>
    <w:rsid w:val="00202DC7"/>
    <w:rsid w:val="00220FDB"/>
    <w:rsid w:val="002B7E5A"/>
    <w:rsid w:val="002C21A2"/>
    <w:rsid w:val="00310D1F"/>
    <w:rsid w:val="00357117"/>
    <w:rsid w:val="003E6229"/>
    <w:rsid w:val="003E72BE"/>
    <w:rsid w:val="004051A5"/>
    <w:rsid w:val="00415046"/>
    <w:rsid w:val="0046169D"/>
    <w:rsid w:val="004753DE"/>
    <w:rsid w:val="004A0E25"/>
    <w:rsid w:val="004B7155"/>
    <w:rsid w:val="004D783A"/>
    <w:rsid w:val="00521E29"/>
    <w:rsid w:val="005867DD"/>
    <w:rsid w:val="00594C9C"/>
    <w:rsid w:val="005A35F0"/>
    <w:rsid w:val="005C2B0F"/>
    <w:rsid w:val="005C68C6"/>
    <w:rsid w:val="006006E9"/>
    <w:rsid w:val="0060522C"/>
    <w:rsid w:val="00612590"/>
    <w:rsid w:val="00655C93"/>
    <w:rsid w:val="006C092D"/>
    <w:rsid w:val="006E7CB8"/>
    <w:rsid w:val="00730FCB"/>
    <w:rsid w:val="00735BBE"/>
    <w:rsid w:val="00736F46"/>
    <w:rsid w:val="007B1356"/>
    <w:rsid w:val="007D5A0B"/>
    <w:rsid w:val="00801162"/>
    <w:rsid w:val="00805A68"/>
    <w:rsid w:val="0087794E"/>
    <w:rsid w:val="008841F2"/>
    <w:rsid w:val="008B6DB6"/>
    <w:rsid w:val="008D7BE9"/>
    <w:rsid w:val="00927C69"/>
    <w:rsid w:val="00934002"/>
    <w:rsid w:val="0094271B"/>
    <w:rsid w:val="00992EB6"/>
    <w:rsid w:val="00993CF2"/>
    <w:rsid w:val="009A5121"/>
    <w:rsid w:val="009F0184"/>
    <w:rsid w:val="00A00AB6"/>
    <w:rsid w:val="00A84CF0"/>
    <w:rsid w:val="00A96750"/>
    <w:rsid w:val="00AC5BD5"/>
    <w:rsid w:val="00B17BD5"/>
    <w:rsid w:val="00B34E21"/>
    <w:rsid w:val="00B72657"/>
    <w:rsid w:val="00BE5873"/>
    <w:rsid w:val="00C53773"/>
    <w:rsid w:val="00C77EA5"/>
    <w:rsid w:val="00C84732"/>
    <w:rsid w:val="00C9399D"/>
    <w:rsid w:val="00C95453"/>
    <w:rsid w:val="00CA7CDA"/>
    <w:rsid w:val="00CB356E"/>
    <w:rsid w:val="00CE4B1F"/>
    <w:rsid w:val="00CF2E95"/>
    <w:rsid w:val="00D172DC"/>
    <w:rsid w:val="00D21464"/>
    <w:rsid w:val="00D626E2"/>
    <w:rsid w:val="00D72298"/>
    <w:rsid w:val="00DF0BFB"/>
    <w:rsid w:val="00E00DD9"/>
    <w:rsid w:val="00E4213B"/>
    <w:rsid w:val="00EB0567"/>
    <w:rsid w:val="00F10544"/>
    <w:rsid w:val="00FC0965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6F46"/>
  <w15:docId w15:val="{EE7B1AF5-56FA-48FF-A8E7-782DB5C0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544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172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172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0FD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B34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4E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10544"/>
    <w:pPr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2">
    <w:name w:val="Body Text 2"/>
    <w:basedOn w:val="a"/>
    <w:link w:val="20"/>
    <w:rsid w:val="00F10544"/>
    <w:pPr>
      <w:autoSpaceDE/>
      <w:autoSpaceDN/>
      <w:adjustRightInd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F1054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А_основной Знак"/>
    <w:link w:val="ac"/>
    <w:locked/>
    <w:rsid w:val="00F10544"/>
    <w:rPr>
      <w:rFonts w:ascii="Arial" w:hAnsi="Arial" w:cs="Arial"/>
      <w:sz w:val="28"/>
    </w:rPr>
  </w:style>
  <w:style w:type="paragraph" w:customStyle="1" w:styleId="ac">
    <w:name w:val="А_основной"/>
    <w:basedOn w:val="a"/>
    <w:link w:val="ab"/>
    <w:rsid w:val="00F10544"/>
    <w:pPr>
      <w:widowControl w:val="0"/>
      <w:spacing w:line="360" w:lineRule="auto"/>
      <w:ind w:firstLine="454"/>
      <w:jc w:val="both"/>
    </w:pPr>
    <w:rPr>
      <w:rFonts w:ascii="Arial" w:eastAsiaTheme="minorHAnsi" w:hAnsi="Arial" w:cs="Arial"/>
      <w:sz w:val="28"/>
      <w:szCs w:val="22"/>
      <w:lang w:eastAsia="en-US"/>
    </w:rPr>
  </w:style>
  <w:style w:type="paragraph" w:styleId="ad">
    <w:name w:val="Body Text"/>
    <w:basedOn w:val="a"/>
    <w:link w:val="ae"/>
    <w:unhideWhenUsed/>
    <w:rsid w:val="000754AE"/>
    <w:pPr>
      <w:autoSpaceDE/>
      <w:autoSpaceDN/>
      <w:adjustRightInd/>
      <w:spacing w:after="120"/>
    </w:pPr>
  </w:style>
  <w:style w:type="character" w:customStyle="1" w:styleId="ae">
    <w:name w:val="Основной текст Знак"/>
    <w:basedOn w:val="a0"/>
    <w:link w:val="ad"/>
    <w:rsid w:val="00075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3E6229"/>
  </w:style>
  <w:style w:type="paragraph" w:customStyle="1" w:styleId="c17">
    <w:name w:val="c17"/>
    <w:basedOn w:val="a"/>
    <w:rsid w:val="003E6229"/>
    <w:pPr>
      <w:autoSpaceDE/>
      <w:autoSpaceDN/>
      <w:adjustRightInd/>
      <w:spacing w:before="100" w:beforeAutospacing="1" w:after="100" w:afterAutospacing="1"/>
    </w:pPr>
  </w:style>
  <w:style w:type="character" w:customStyle="1" w:styleId="c7">
    <w:name w:val="c7"/>
    <w:basedOn w:val="a0"/>
    <w:rsid w:val="003E6229"/>
  </w:style>
  <w:style w:type="character" w:customStyle="1" w:styleId="apple-converted-space">
    <w:name w:val="apple-converted-space"/>
    <w:basedOn w:val="a0"/>
    <w:rsid w:val="003E6229"/>
  </w:style>
  <w:style w:type="character" w:customStyle="1" w:styleId="c5">
    <w:name w:val="c5"/>
    <w:basedOn w:val="a0"/>
    <w:rsid w:val="003E6229"/>
  </w:style>
  <w:style w:type="paragraph" w:customStyle="1" w:styleId="ParagraphStyle">
    <w:name w:val="Paragraph Style"/>
    <w:rsid w:val="00075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No Spacing"/>
    <w:link w:val="af0"/>
    <w:uiPriority w:val="1"/>
    <w:qFormat/>
    <w:rsid w:val="00075949"/>
    <w:pPr>
      <w:spacing w:after="0" w:line="240" w:lineRule="auto"/>
    </w:pPr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D5A0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5A0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6C092D"/>
    <w:pPr>
      <w:autoSpaceDE/>
      <w:autoSpaceDN/>
      <w:adjustRightInd/>
      <w:spacing w:before="30" w:after="30"/>
    </w:pPr>
    <w:rPr>
      <w:sz w:val="20"/>
      <w:szCs w:val="20"/>
    </w:rPr>
  </w:style>
  <w:style w:type="character" w:customStyle="1" w:styleId="af0">
    <w:name w:val="Без интервала Знак"/>
    <w:link w:val="af"/>
    <w:uiPriority w:val="1"/>
    <w:locked/>
    <w:rsid w:val="006C09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9586F-2021-44E5-B5D8-94DD87FF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42</cp:revision>
  <cp:lastPrinted>2016-09-01T21:12:00Z</cp:lastPrinted>
  <dcterms:created xsi:type="dcterms:W3CDTF">2015-08-11T09:10:00Z</dcterms:created>
  <dcterms:modified xsi:type="dcterms:W3CDTF">2022-09-26T14:02:00Z</dcterms:modified>
</cp:coreProperties>
</file>